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F133DB" w:rsidRDefault="00F133DB" w:rsidP="00E37E71">
      <w:pPr>
        <w:spacing w:after="0" w:line="480" w:lineRule="auto"/>
        <w:jc w:val="center"/>
        <w:rPr>
          <w:rFonts w:eastAsia="Times New Roman" w:cs="Times New Roman"/>
          <w:color w:val="0E101A"/>
          <w:szCs w:val="24"/>
        </w:rPr>
      </w:pPr>
      <w:r w:rsidRPr="00F133DB">
        <w:rPr>
          <w:rFonts w:eastAsia="Times New Roman" w:cs="Times New Roman"/>
          <w:color w:val="0E101A"/>
          <w:szCs w:val="24"/>
        </w:rPr>
        <w:t>Nursing Job Satisfaction Final Research Proposal</w:t>
      </w:r>
    </w:p>
    <w:p w:rsidR="00F133DB" w:rsidRDefault="00F133DB" w:rsidP="00E37E71">
      <w:pPr>
        <w:spacing w:after="0" w:line="480" w:lineRule="auto"/>
        <w:jc w:val="center"/>
        <w:rPr>
          <w:rFonts w:eastAsia="Times New Roman" w:cs="Times New Roman"/>
          <w:color w:val="0E101A"/>
          <w:szCs w:val="24"/>
        </w:rPr>
      </w:pPr>
      <w:r>
        <w:rPr>
          <w:rFonts w:eastAsia="Times New Roman" w:cs="Times New Roman"/>
          <w:color w:val="0E101A"/>
          <w:szCs w:val="24"/>
        </w:rPr>
        <w:t>Name</w:t>
      </w:r>
    </w:p>
    <w:p w:rsidR="00F133DB" w:rsidRDefault="00F133DB" w:rsidP="00E37E71">
      <w:pPr>
        <w:spacing w:after="0" w:line="480" w:lineRule="auto"/>
        <w:jc w:val="center"/>
        <w:rPr>
          <w:rFonts w:eastAsia="Times New Roman" w:cs="Times New Roman"/>
          <w:color w:val="0E101A"/>
          <w:szCs w:val="24"/>
        </w:rPr>
      </w:pPr>
      <w:r>
        <w:rPr>
          <w:rFonts w:eastAsia="Times New Roman" w:cs="Times New Roman"/>
          <w:color w:val="0E101A"/>
          <w:szCs w:val="24"/>
        </w:rPr>
        <w:t>Institution</w:t>
      </w:r>
    </w:p>
    <w:p w:rsidR="00F133DB" w:rsidRDefault="00F133DB" w:rsidP="00E37E71">
      <w:pPr>
        <w:spacing w:after="0" w:line="480" w:lineRule="auto"/>
        <w:jc w:val="center"/>
        <w:rPr>
          <w:rFonts w:eastAsia="Times New Roman" w:cs="Times New Roman"/>
          <w:color w:val="0E101A"/>
          <w:szCs w:val="24"/>
        </w:rPr>
      </w:pPr>
      <w:r>
        <w:rPr>
          <w:rFonts w:eastAsia="Times New Roman" w:cs="Times New Roman"/>
          <w:color w:val="0E101A"/>
          <w:szCs w:val="24"/>
        </w:rPr>
        <w:t>Date</w:t>
      </w: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E37E71" w:rsidRDefault="00E37E71" w:rsidP="00E37E71">
      <w:pPr>
        <w:spacing w:after="0" w:line="480" w:lineRule="auto"/>
        <w:jc w:val="center"/>
        <w:rPr>
          <w:rFonts w:eastAsia="Times New Roman" w:cs="Times New Roman"/>
          <w:color w:val="0E101A"/>
          <w:szCs w:val="24"/>
        </w:rPr>
      </w:pPr>
    </w:p>
    <w:p w:rsidR="00F133DB" w:rsidRPr="00F133DB" w:rsidRDefault="00F133DB" w:rsidP="00E37E71">
      <w:pPr>
        <w:spacing w:after="0" w:line="480" w:lineRule="auto"/>
        <w:jc w:val="center"/>
        <w:rPr>
          <w:rFonts w:eastAsia="Times New Roman" w:cs="Times New Roman"/>
          <w:color w:val="0E101A"/>
          <w:szCs w:val="24"/>
        </w:rPr>
      </w:pPr>
      <w:r w:rsidRPr="00F133DB">
        <w:rPr>
          <w:rFonts w:eastAsia="Times New Roman" w:cs="Times New Roman"/>
          <w:color w:val="0E101A"/>
          <w:szCs w:val="24"/>
        </w:rPr>
        <w:lastRenderedPageBreak/>
        <w:t>Nursing Job Satisfaction Final Research Proposal</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Introduction</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Background of the Study</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In any field, quality assurances begin with the morale of the workforce. In healthcare, quality assurance includes actions geared towards the promotion and enhancement of healthcare. Many improvements can be made, such as introducing technological interventions in the organization. However, the development does not necessarily imply bombarding resources in a healthcare organization, but also enacting changes that can help to further the primary goal of healthcare. This research focuses on the human resource sector in healthcare, particularly the nurses.</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As a rule, humans perform to the maximum when they are satisfied with their jobs; this is no exception in the nursing field. Usually, nursing job satisfaction is measured as the degree to which the characteristics of the nursing work fulfill an individual's nurse need. If the balance of satisfaction is higher than that of dissatisfaction, then a nurse is expected to perform optimally in fulfilling the targets required.</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 xml:space="preserve">Over the last few decades, the overall U.S healthcare performance has been ranked low among the developed nations. The job satisfaction of nurses hugely impacts the quality of care of the patients. Dissatisfaction can lead to a high turnover rate of nurses, absenteeism, low morale, and overall work performance. As a student, I have been interested in finding out what contributes to nursing job dissatisfaction by exploring the satisfaction in different types of nursing. My aim is to acquire information that can be used in the future to ensure that the nurses are satisfied in their positions to improve the overall performance of the healthcare system. I will use the data gleaned from the study to measure nursing job satisfaction. Measuring nursing job </w:t>
      </w:r>
      <w:r w:rsidRPr="00F133DB">
        <w:rPr>
          <w:rFonts w:eastAsia="Times New Roman" w:cs="Times New Roman"/>
          <w:color w:val="0E101A"/>
          <w:szCs w:val="24"/>
        </w:rPr>
        <w:lastRenderedPageBreak/>
        <w:t>satisfaction is vital since previous studies have compared satisfied nurses with quality patient care delivery in healthcare. Satisfaction is an intricate concept, which is determined by myriad factors such as past experiences, lifestyle matters, individual and societal values, and future expectations. This study aims to collect first-hand information from a large group of nurses using the data collection instrument designed for the study.</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As a student in the nursing field, the research study embodies the Department of Health National Service Framework. The complexity of the nature of the nurses' work is well known; the nurses provide holistic patient care to patients of all categories ranging from children, the elderly, pregnant mothers, and the disabled. In the nurses' line of duties, they have a code of ethics that they have to follow. For instance, they have to show utmost respect to all the patients. In some cases, the advanced nurses have to do more than the provision of care; advanced nurses are expected to run diagnostic tests in case of emergencies when the physician is out of reach. It is thus likely that the nurses are faced with many issues. Understanding that the satisfaction of nurses is linked with quality care delivery, it remains prudent to assess the nursing job satisfaction to agree or disagree with the correlation between satisfaction and delivery. The research will, therefore, collect data that will be used to measure the satisfaction of nurses and then relate to the national average satisfaction level of nurses for the last five years.</w:t>
      </w:r>
    </w:p>
    <w:p w:rsidR="00F133DB" w:rsidRPr="00F133DB" w:rsidRDefault="00F133DB" w:rsidP="00F133DB">
      <w:pPr>
        <w:spacing w:after="0" w:line="480" w:lineRule="auto"/>
        <w:rPr>
          <w:rFonts w:eastAsia="Times New Roman" w:cs="Times New Roman"/>
          <w:color w:val="0E101A"/>
          <w:szCs w:val="24"/>
        </w:rPr>
      </w:pP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Research Questions</w:t>
      </w:r>
    </w:p>
    <w:p w:rsidR="00F133DB" w:rsidRPr="00F133DB" w:rsidRDefault="00F133DB" w:rsidP="00F133DB">
      <w:pPr>
        <w:spacing w:after="0" w:line="480" w:lineRule="auto"/>
        <w:ind w:firstLine="360"/>
        <w:rPr>
          <w:rFonts w:eastAsia="Times New Roman" w:cs="Times New Roman"/>
          <w:color w:val="0E101A"/>
          <w:szCs w:val="24"/>
        </w:rPr>
      </w:pPr>
      <w:r w:rsidRPr="00F133DB">
        <w:rPr>
          <w:rFonts w:eastAsia="Times New Roman" w:cs="Times New Roman"/>
          <w:color w:val="0E101A"/>
          <w:szCs w:val="24"/>
        </w:rPr>
        <w:t>To measure nurse's job satisfaction, some questions will guide the study. Therefore, the primary questions that will serve as the guide to the study will be the following.</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Are the nurses being paid enough salaries?</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Are nurses in private organizations performing better than nurses in public hospitals?</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lastRenderedPageBreak/>
        <w:t>What is the rate of absenteeism of the nurses?</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What is the national vacancy rate of nurses?</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What are the nurses' views toward job satisfaction? Do they think that anything should be amended?</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Is the patient ration higher compared to the nurse ratio?</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Are nurses being given sensible workloads?</w:t>
      </w:r>
    </w:p>
    <w:p w:rsidR="00F133DB" w:rsidRPr="00F133DB" w:rsidRDefault="00F133DB" w:rsidP="00F133DB">
      <w:pPr>
        <w:numPr>
          <w:ilvl w:val="0"/>
          <w:numId w:val="4"/>
        </w:numPr>
        <w:spacing w:after="0" w:line="480" w:lineRule="auto"/>
        <w:rPr>
          <w:rFonts w:eastAsia="Times New Roman" w:cs="Times New Roman"/>
          <w:color w:val="0E101A"/>
          <w:szCs w:val="24"/>
        </w:rPr>
      </w:pPr>
      <w:r w:rsidRPr="00F133DB">
        <w:rPr>
          <w:rFonts w:eastAsia="Times New Roman" w:cs="Times New Roman"/>
          <w:color w:val="0E101A"/>
          <w:szCs w:val="24"/>
        </w:rPr>
        <w:t>Are nurses happy with leadership management in the organization?</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Objectives</w:t>
      </w:r>
    </w:p>
    <w:p w:rsidR="00F133DB" w:rsidRPr="00F133DB" w:rsidRDefault="00F133DB" w:rsidP="00F133DB">
      <w:pPr>
        <w:spacing w:after="0" w:line="480" w:lineRule="auto"/>
        <w:ind w:firstLine="360"/>
        <w:rPr>
          <w:rFonts w:eastAsia="Times New Roman" w:cs="Times New Roman"/>
          <w:color w:val="0E101A"/>
          <w:szCs w:val="24"/>
        </w:rPr>
      </w:pPr>
      <w:r w:rsidRPr="00F133DB">
        <w:rPr>
          <w:rFonts w:eastAsia="Times New Roman" w:cs="Times New Roman"/>
          <w:color w:val="0E101A"/>
          <w:szCs w:val="24"/>
        </w:rPr>
        <w:t>The questions raised will be answered by collecting information from willing nurses in the country. The nurses will be provided with questionnaires, where they will be providing answers that will be analyzed to make the conclusions of the study. Thus, the objectives of this study are the following:</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whether the nurses are compensated fairly for their work (about salaries).</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the nurses working in private institutions perform better than nurses in public organizations.</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the rate of nurses' absenteeism.</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the vacancy rate in the country (comparative to the nurses' turnover rate)</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the nurses' perceptions of nursing job satisfaction, this will be any recommendation on policy change.</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the patient to nurse ration.</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whether nurses are assigned with sensible workloads.</w:t>
      </w:r>
    </w:p>
    <w:p w:rsidR="00F133DB" w:rsidRPr="00F133DB" w:rsidRDefault="00F133DB" w:rsidP="00F133DB">
      <w:pPr>
        <w:numPr>
          <w:ilvl w:val="0"/>
          <w:numId w:val="5"/>
        </w:numPr>
        <w:spacing w:after="0" w:line="480" w:lineRule="auto"/>
        <w:rPr>
          <w:rFonts w:eastAsia="Times New Roman" w:cs="Times New Roman"/>
          <w:color w:val="0E101A"/>
          <w:szCs w:val="24"/>
        </w:rPr>
      </w:pPr>
      <w:r w:rsidRPr="00F133DB">
        <w:rPr>
          <w:rFonts w:eastAsia="Times New Roman" w:cs="Times New Roman"/>
          <w:color w:val="0E101A"/>
          <w:szCs w:val="24"/>
        </w:rPr>
        <w:t>To determine leadership management in healthcare organizations.</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The Rationale of the Study</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lastRenderedPageBreak/>
        <w:t>The importance of this study is to provide vital information that can help to boost nursing job satisfaction. Analyzing the answers provided, the research will provide information about whether the government or any relevant private institution is doing enough to improve the morale of nurses in healthcare organizations. Conclusions made in this study will also be vital in shaping future research on a similar topic.</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Literature Review</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The literature review in this study identifies factors that influence job satisfaction among nurses. Past studies have found a positive correlation between interpersonal relationships, such as sharing of values, trust, and loyalty, and quality of care delivered. When nurses put the focus on patient care as their primary consideration in healthcare, satisfaction improves. Other factors associated with high nursing job satisfaction are clearly defined roles, practical workload, and compensation for their efforts. Factors related to the dissatisfaction of the nursing job include Inadequate motivation during work, poor leadership qualities, and the high patient to nurse ratios. Overworking nurses, alongside other factors, will lead to dissatisfaction, burnout, and the overall decline of productivity in the organization.</w:t>
      </w:r>
    </w:p>
    <w:p w:rsid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A study by Laschinger (2012) proved that manageable work-setting factors have a profound positive impact on job satisfaction among newbie nurses in the nursing field. The study concluded that manageable work settings are characterized by well-defined roles and responsibilities, and top-notch leadership, increased nurses' retention rate. A similar study, conducted by Gardener in 1992, identified job stress as the top-most factor influencing the retention of nurses in an organization.</w:t>
      </w:r>
    </w:p>
    <w:p w:rsid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 xml:space="preserve"> Another study review spearheaded by Debra Wood, a registered nurse and a writer in Orlando, in 2013. The survey that included 3400 nurses found varying satisfaction degree among </w:t>
      </w:r>
      <w:r w:rsidRPr="00F133DB">
        <w:rPr>
          <w:rFonts w:eastAsia="Times New Roman" w:cs="Times New Roman"/>
          <w:color w:val="0E101A"/>
          <w:szCs w:val="24"/>
        </w:rPr>
        <w:lastRenderedPageBreak/>
        <w:t xml:space="preserve">age groups (Wood, 2013). The findings of the study were that in the United States, 73% of the nurses were satisfied with their jobs, 35% felt that they could resign anytime, and 33% indicated that if they had any other profession, they would change their line of work (Wood, 2013). Older nurses were open to the idea of changing profession or resigning. In a comparison between male and female nursing job satisfaction, the study revealed that males were more likely to quit or change professions. </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A study by Chang et al. (5) revealed that the satisfaction level in the nursing job was influenced by the likelihood of a promotion, efficient resources to work with, and salaries. Another study by McHugh et al. (6) revealed that dissatisfaction in the nursing job results in patient risks, costly labor conflicts, and increased employee turnover. The study, which involved 95,499 nurses, revealed that nursing job dissatisfaction was higher for the nurses providing patient care in nursing homes and hospitals compared to other nurses working in different fields like the pharmaceutical industry (McHugh et al. (6), 2012). In the same study, nurses were felt that they should incur benefits apparent in other white-collar jobs. Moreover, the study revealed that the satisfaction degree was significantly lower in organizations where nurses were burned out and dissatisfied.</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Problem Statement</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A revive of the literature focusses on general nursing job satisfaction. This creates a need to evaluate every factor or characteristic of a nurse and measure how it impacts the overall nursing job satisfaction. Therefore, this research paper focusses on attributes like age, gender, nursing type, nursing field, income levels, organizational relationship, and what they mean for nursing job satisfaction.</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Theoretical perspective</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lastRenderedPageBreak/>
        <w:t>Research Paradigm</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Titchen defined a research paradigm as a scientific approach that has been verified by the community of researchers existing in practice for an extended period (over 100 years), this research will adopt positivism ideology; this will allow the use of quantitative methods (Titchen, 2015). Guba (1990) also supported Titchen, when he outlined the research paradigm as a set of shared beliefs and agreements shared between scientists about how problems should be understood and addressed (Guba, 1990).</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Positivism is deeply rooted in ontology; it focuses on reality. Positivists believe in a single reality which can be measured and concluded. Thus, the positivism paradigm calls for quantitative methods, which allow easy assessment, and find reality. The reality in the topic of study is the degree of nursing job satisfaction.</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Research Methodology</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Study Design</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There are standard designs that researchers integrate into conducting studies. In selecting a model, it is imperative to choose a design that is most suitable to the study in question; the selection is guided by analyzing the pros and cons of the different designs. The three designs that appropriate this research study include direct interviews, telephone interviews, and mailed questionnaires. An analysis of the three designs reveals a weakness in telephone and direct interviews, which could hurt the credibility of the outcomes. For the personal interviews, it is costly and time-consuming, problems that would result in an inadequate number of nurses to be interviewed. Concerning the telephone interview, it would lead to the participants withholding sensitive information. Thus, the mailed questionnaire design was chosen as the study design in the study. I found the layout to be cheaper and suitable for data collection in this kind of study.</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lastRenderedPageBreak/>
        <w:t>Population Sample</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Based on the complexity in nursing sector in relation to age, gender, and other considerations, this research study will include nurses in the different categories: Nursing assistants (CNAs), licensed practical nurses (LPNs), registered nurses (RNs), and advanced practice registered nurses (APRNs), willing to participate by filling and submitting the questionnaires (Yasin et al., 2018). In the analysis, the data will be categorized by age groups, gender, and nursing type. The participants (all willing) will get a questionnaire and will be required to fill the questions posed in the instrument.</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Instrument Development</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As identified earlier, the research aims to use a mailed questionnaire as the research design. The instrument will be titled "Nursing Job Satisfaction Survey Questionnaire." To achieve valid and acceptable data, validity remains a crucial focus in any research study. For this study, I will have to consult my professor and nursing experts in developing the questions to be sent to the participants. For easy analysis, the instrument will be divided into different sections, including age, nursing field, nursing type, and gender.</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Collection of Data</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The data will be garnered by disseminating the "Nursing Job Satisfaction Survey Questionnaire." The research will carry the data collection process with utmost objectivity to guarantee privacy and confidentiality to the participants of the research. Having collected the information, it will be entered in the database; cross-analysis will be continuously performed to ensure the data in the database is correct.</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Analysis and Results</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lastRenderedPageBreak/>
        <w:t>The data analysis will be done using the quantitative approach, which perfectly suits the positive research paradigm selected for this study. Saunders et al. argued that the quantitative model emphasizes objective measurements and mathematical analysis of the data. The analysis will rely on Pearson's Chi-square to test the independence relationships between variables in the research instrument; this process will be done in four phases.</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a. Hypothesis</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Chi-square analysis is well suitable for categorical variables. The hypothesis that data analysis includes the following:</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Ha1: nurses in organizations top-leadership organizations are more satisfied in their jobs than nurses in poor-leadership organizations</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H01: there is no significant relationship observed between organizational leadership and nursing satisfaction.</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Ha2: High-income nurses are more satisfied in their jobs than low-income nurses</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H02: there is no significant relationship between nurses' income level and job satisfaction.</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Ha3: nurses in the higher age group are more satisfied in their jobs than nurses in the lower age groups</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H03: there is no significant correlation between age and nursing satisfaction.</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Ha4: In organizations where the patient-nurse ratio is higher, nursing job satisfaction is low</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H04: There is no significant relationship between patient-nurse ration to nursing job satisfaction.</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b. Analysis plan</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 xml:space="preserve">The analysis plan involves rejecting or identifying the different hypotheses developed for the study. Equally, relating it to the positivism paradigm, it will determine what is sure for every </w:t>
      </w:r>
      <w:r w:rsidRPr="00F133DB">
        <w:rPr>
          <w:rFonts w:eastAsia="Times New Roman" w:cs="Times New Roman"/>
          <w:color w:val="0E101A"/>
          <w:szCs w:val="24"/>
        </w:rPr>
        <w:lastRenderedPageBreak/>
        <w:t>hypothesis. The significance level of the study is set at 0.005. Using the analysis plan, the research will accept or reject the degree of nursing job satisfaction among nurses.</w:t>
      </w:r>
    </w:p>
    <w:p w:rsidR="00F133DB" w:rsidRPr="00F133DB" w:rsidRDefault="00F133DB" w:rsidP="00F133DB">
      <w:pPr>
        <w:spacing w:after="0" w:line="480" w:lineRule="auto"/>
        <w:rPr>
          <w:rFonts w:eastAsia="Times New Roman" w:cs="Times New Roman"/>
          <w:color w:val="0E101A"/>
          <w:szCs w:val="24"/>
        </w:rPr>
      </w:pP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c. Analysis of data</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The analysis of data involves the determination of the degrees of freedom among the different variables. Like Ling argued in a study, the chi-square online distribution calculator will be utilized in computing the probability of the test static.</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d. Interpretation of Data</w:t>
      </w:r>
    </w:p>
    <w:p w:rsid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The final phase of data analysis involves interpreting the data after calculating or freedom degrees. In any of the hypotheses, a null hypothesis will be rejected if the p-values will be equal to or lower than the set 0.05 significant value. The null hypothesis will be proved if the p-value rises above the set a significant level of 0.05.</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Ethical Considerations</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Research Validity</w:t>
      </w:r>
    </w:p>
    <w:p w:rsidR="00F133DB" w:rsidRPr="00F133DB" w:rsidRDefault="00F133DB" w:rsidP="00F133DB">
      <w:pPr>
        <w:spacing w:after="0" w:line="480" w:lineRule="auto"/>
        <w:ind w:firstLine="720"/>
        <w:jc w:val="center"/>
        <w:rPr>
          <w:rFonts w:eastAsia="Times New Roman" w:cs="Times New Roman"/>
          <w:color w:val="0E101A"/>
          <w:szCs w:val="24"/>
        </w:rPr>
      </w:pPr>
      <w:r w:rsidRPr="00F133DB">
        <w:rPr>
          <w:rFonts w:eastAsia="Times New Roman" w:cs="Times New Roman"/>
          <w:color w:val="0E101A"/>
          <w:szCs w:val="24"/>
        </w:rPr>
        <w:t xml:space="preserve">For acceptable results, validity remains crucial in every process of the study; this calls for the utmost objectivity in handling the different processes. The validity of the research involves conforming to the requirements of the research community. The implementations will conform to high ethical standards that will ensure that every participant feels safe and protected to provide the information required in the research instrument. The considerations will be incorporated in a. </w:t>
      </w:r>
      <w:r w:rsidRPr="00F133DB">
        <w:rPr>
          <w:rFonts w:eastAsia="Times New Roman" w:cs="Times New Roman"/>
          <w:b/>
          <w:bCs/>
          <w:color w:val="0E101A"/>
          <w:szCs w:val="24"/>
        </w:rPr>
        <w:t>a. Recruitment process</w:t>
      </w:r>
    </w:p>
    <w:p w:rsidR="00F133DB" w:rsidRPr="00F133DB" w:rsidRDefault="00F133DB" w:rsidP="00F133DB">
      <w:pPr>
        <w:spacing w:after="0" w:line="480" w:lineRule="auto"/>
        <w:ind w:firstLine="720"/>
        <w:rPr>
          <w:rFonts w:eastAsia="Times New Roman" w:cs="Times New Roman"/>
          <w:color w:val="0E101A"/>
          <w:szCs w:val="24"/>
        </w:rPr>
      </w:pPr>
      <w:r>
        <w:rPr>
          <w:rFonts w:eastAsia="Times New Roman" w:cs="Times New Roman"/>
          <w:color w:val="0E101A"/>
          <w:szCs w:val="24"/>
        </w:rPr>
        <w:t>T</w:t>
      </w:r>
      <w:r w:rsidRPr="00F133DB">
        <w:rPr>
          <w:rFonts w:eastAsia="Times New Roman" w:cs="Times New Roman"/>
          <w:color w:val="0E101A"/>
          <w:szCs w:val="24"/>
        </w:rPr>
        <w:t>he recruitment process, developing the research instrument, and in the data analysis.</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 xml:space="preserve">In any research, when choosing subjects in a study, it is vital to allow for independent and informed consent. Thus, before data collection, all participants will be provided with information </w:t>
      </w:r>
      <w:r w:rsidRPr="00F133DB">
        <w:rPr>
          <w:rFonts w:eastAsia="Times New Roman" w:cs="Times New Roman"/>
          <w:color w:val="0E101A"/>
          <w:szCs w:val="24"/>
        </w:rPr>
        <w:lastRenderedPageBreak/>
        <w:t>about the research, and why the research is carried out; this will be done by sending free copies of letters to all the potential participants. Second, the participants will be prior-noticed not to include their names in the research paper; this is to guarantee top anonymity for the participants. Third, the chosen participants will be noticed that they are free to leave anytime they feel like; this to ensure that the data collected will be based on volunteer nurses. However, the back page of the questionnaire will leave space for the nurses who would like to leave their information for any questions.</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b. Research Instrument Validity</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The study design adopted for this study is the "Nursing Job Satisfaction Survey Questionnaire." Based on the ethical considerations that will ensure the results are valid and acceptable. In developing the questionnaire, I will consult the professor and the different nursing experts to ensure the contents in the instrument are understandable and relevant to the research area.</w:t>
      </w:r>
    </w:p>
    <w:p w:rsidR="00F133DB" w:rsidRPr="00F133DB" w:rsidRDefault="00F133DB" w:rsidP="00F133DB">
      <w:pPr>
        <w:spacing w:after="0" w:line="480" w:lineRule="auto"/>
        <w:rPr>
          <w:rFonts w:eastAsia="Times New Roman" w:cs="Times New Roman"/>
          <w:color w:val="0E101A"/>
          <w:szCs w:val="24"/>
        </w:rPr>
      </w:pP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c. Plan for data collection</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Data collection is the crucial day of the study. I will ensure the research questionnaire disseminated contains brief questions to ensure a high response rate; this aligns with Yammorino et al. (1991). observations that a short questionnaire positively impacts the response rate.  </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Limitations of the Study</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 xml:space="preserve">While there is a plan to ensure objectivity in every phase of the study, I expect several limitations. They include the following: first, there is a high likelihood of some people failing to respond to the questionnaire. Moreover, understanding that the U.S is a cultural hub for different ethnicity groups, the language barrier, though not anticipated to be as high, as predicted as a </w:t>
      </w:r>
      <w:r w:rsidRPr="00F133DB">
        <w:rPr>
          <w:rFonts w:eastAsia="Times New Roman" w:cs="Times New Roman"/>
          <w:color w:val="0E101A"/>
          <w:szCs w:val="24"/>
        </w:rPr>
        <w:lastRenderedPageBreak/>
        <w:t>major limitation. Finally, the misinterpretation of the questions in the instrument is another major limitation. However, since the research instrument will be subjected to validity and reliability tests, the threat of misinterpretation is significantly thwarted.</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Research time frame</w:t>
      </w:r>
    </w:p>
    <w:p w:rsidR="00F133DB" w:rsidRPr="00F133DB" w:rsidRDefault="00F133DB" w:rsidP="00F133DB">
      <w:pPr>
        <w:spacing w:after="0" w:line="480" w:lineRule="auto"/>
        <w:rPr>
          <w:rFonts w:eastAsia="Times New Roman" w:cs="Times New Roman"/>
          <w:color w:val="0E101A"/>
          <w:szCs w:val="24"/>
        </w:rPr>
      </w:pPr>
      <w:r w:rsidRPr="00F133DB">
        <w:rPr>
          <w:rFonts w:eastAsia="Times New Roman" w:cs="Times New Roman"/>
          <w:color w:val="0E101A"/>
          <w:szCs w:val="24"/>
        </w:rPr>
        <w:t>Understanding the different ethical considerations, a separate process will be subject to approval by experts in the nursing field and the school professor. Then it will take much time in the analysis and the interpretation of the data. However, the research should go for a maximum of eighteen months.</w:t>
      </w:r>
    </w:p>
    <w:p w:rsidR="00F133DB" w:rsidRPr="00F133DB" w:rsidRDefault="00F133DB" w:rsidP="00F133DB">
      <w:pPr>
        <w:spacing w:after="0" w:line="480" w:lineRule="auto"/>
        <w:jc w:val="center"/>
        <w:rPr>
          <w:rFonts w:eastAsia="Times New Roman" w:cs="Times New Roman"/>
          <w:b/>
          <w:bCs/>
          <w:color w:val="0E101A"/>
          <w:szCs w:val="24"/>
        </w:rPr>
      </w:pPr>
      <w:r w:rsidRPr="00F133DB">
        <w:rPr>
          <w:rFonts w:eastAsia="Times New Roman" w:cs="Times New Roman"/>
          <w:b/>
          <w:bCs/>
          <w:color w:val="0E101A"/>
          <w:szCs w:val="24"/>
        </w:rPr>
        <w:t xml:space="preserve">Dissemination &amp; future </w:t>
      </w:r>
      <w:r>
        <w:rPr>
          <w:rFonts w:eastAsia="Times New Roman" w:cs="Times New Roman"/>
          <w:b/>
          <w:bCs/>
          <w:color w:val="0E101A"/>
          <w:szCs w:val="24"/>
        </w:rPr>
        <w:t xml:space="preserve">plans </w:t>
      </w:r>
      <w:r w:rsidRPr="00F133DB">
        <w:rPr>
          <w:rFonts w:eastAsia="Times New Roman" w:cs="Times New Roman"/>
          <w:b/>
          <w:bCs/>
          <w:color w:val="0E101A"/>
          <w:szCs w:val="24"/>
        </w:rPr>
        <w:t>in th</w:t>
      </w:r>
      <w:r>
        <w:rPr>
          <w:rFonts w:eastAsia="Times New Roman" w:cs="Times New Roman"/>
          <w:b/>
          <w:bCs/>
          <w:color w:val="0E101A"/>
          <w:szCs w:val="24"/>
        </w:rPr>
        <w:t>is</w:t>
      </w:r>
      <w:r w:rsidRPr="00F133DB">
        <w:rPr>
          <w:rFonts w:eastAsia="Times New Roman" w:cs="Times New Roman"/>
          <w:b/>
          <w:bCs/>
          <w:color w:val="0E101A"/>
          <w:szCs w:val="24"/>
        </w:rPr>
        <w:t xml:space="preserve"> research area</w:t>
      </w:r>
    </w:p>
    <w:p w:rsidR="00F133DB" w:rsidRPr="00F133DB" w:rsidRDefault="00F133DB" w:rsidP="00F133DB">
      <w:pPr>
        <w:spacing w:after="0" w:line="480" w:lineRule="auto"/>
        <w:ind w:firstLine="720"/>
        <w:rPr>
          <w:rFonts w:eastAsia="Times New Roman" w:cs="Times New Roman"/>
          <w:color w:val="0E101A"/>
          <w:szCs w:val="24"/>
        </w:rPr>
      </w:pPr>
      <w:r w:rsidRPr="00F133DB">
        <w:rPr>
          <w:rFonts w:eastAsia="Times New Roman" w:cs="Times New Roman"/>
          <w:color w:val="0E101A"/>
          <w:szCs w:val="24"/>
        </w:rPr>
        <w:t>The information gleaned from the research will be disseminated to the school department. If the professor appraises the research positively, the information might be published and useful to the public. Concerning the future, every nurse's needs are subjective; this implies that research will continue in the future. The finding in this research can form a vital base point for researchers to continue with the investigation.</w:t>
      </w:r>
    </w:p>
    <w:p w:rsidR="00E37E71" w:rsidRDefault="00E37E71" w:rsidP="00F133DB">
      <w:pPr>
        <w:spacing w:line="480" w:lineRule="auto"/>
        <w:jc w:val="center"/>
      </w:pPr>
    </w:p>
    <w:p w:rsidR="00E37E71" w:rsidRDefault="00E37E71" w:rsidP="00F133DB">
      <w:pPr>
        <w:spacing w:line="480" w:lineRule="auto"/>
        <w:jc w:val="center"/>
      </w:pPr>
    </w:p>
    <w:p w:rsidR="00E37E71" w:rsidRDefault="00E37E71" w:rsidP="00F133DB">
      <w:pPr>
        <w:spacing w:line="480" w:lineRule="auto"/>
        <w:jc w:val="center"/>
      </w:pPr>
    </w:p>
    <w:p w:rsidR="00E37E71" w:rsidRDefault="00E37E71" w:rsidP="00F133DB">
      <w:pPr>
        <w:spacing w:line="480" w:lineRule="auto"/>
        <w:jc w:val="center"/>
      </w:pPr>
    </w:p>
    <w:p w:rsidR="00E37E71" w:rsidRDefault="00E37E71" w:rsidP="00F133DB">
      <w:pPr>
        <w:spacing w:line="480" w:lineRule="auto"/>
        <w:jc w:val="center"/>
      </w:pPr>
    </w:p>
    <w:p w:rsidR="00E37E71" w:rsidRDefault="00E37E71" w:rsidP="00F133DB">
      <w:pPr>
        <w:spacing w:line="480" w:lineRule="auto"/>
        <w:jc w:val="center"/>
      </w:pPr>
    </w:p>
    <w:p w:rsidR="00E37E71" w:rsidRDefault="00E37E71" w:rsidP="00F133DB">
      <w:pPr>
        <w:spacing w:line="480" w:lineRule="auto"/>
        <w:jc w:val="center"/>
      </w:pPr>
    </w:p>
    <w:p w:rsidR="00C2207C" w:rsidRDefault="002C5DA5" w:rsidP="00F133DB">
      <w:pPr>
        <w:spacing w:line="480" w:lineRule="auto"/>
        <w:jc w:val="center"/>
      </w:pPr>
      <w:bookmarkStart w:id="0" w:name="_GoBack"/>
      <w:bookmarkEnd w:id="0"/>
      <w:r>
        <w:lastRenderedPageBreak/>
        <w:t>References</w:t>
      </w:r>
    </w:p>
    <w:p w:rsidR="002C5DA5" w:rsidRDefault="00334FC2" w:rsidP="00E37E71">
      <w:pPr>
        <w:pStyle w:val="Bibliography"/>
        <w:spacing w:line="480" w:lineRule="auto"/>
        <w:ind w:left="720" w:hanging="720"/>
        <w:rPr>
          <w:noProof/>
          <w:szCs w:val="24"/>
        </w:rPr>
      </w:pPr>
      <w:r>
        <w:fldChar w:fldCharType="begin"/>
      </w:r>
      <w:r w:rsidR="002C5DA5">
        <w:instrText xml:space="preserve"> BIBLIOGRAPHY  \l 1033 </w:instrText>
      </w:r>
      <w:r>
        <w:fldChar w:fldCharType="separate"/>
      </w:r>
      <w:r w:rsidR="002C5DA5">
        <w:rPr>
          <w:noProof/>
        </w:rPr>
        <w:t xml:space="preserve">Chang, E., Cohen, J., Koethe, B., Smith, K., &amp; Bir, A. (2017). Measuring Job satisfaction among healthcare staff in the United States: a confirmatory factor analysis of the satisfaction of Employees in Health Care (SEHC) survey. </w:t>
      </w:r>
      <w:r w:rsidR="002C5DA5">
        <w:rPr>
          <w:i/>
          <w:iCs/>
          <w:noProof/>
        </w:rPr>
        <w:t>International Journal for Quality in Healthcare</w:t>
      </w:r>
      <w:r w:rsidR="002C5DA5">
        <w:rPr>
          <w:noProof/>
        </w:rPr>
        <w:t>, 262-268.</w:t>
      </w:r>
    </w:p>
    <w:p w:rsidR="002C5DA5" w:rsidRDefault="002C5DA5" w:rsidP="00E37E71">
      <w:pPr>
        <w:pStyle w:val="Bibliography"/>
        <w:spacing w:line="480" w:lineRule="auto"/>
        <w:ind w:left="720" w:hanging="720"/>
        <w:rPr>
          <w:noProof/>
        </w:rPr>
      </w:pPr>
      <w:r>
        <w:rPr>
          <w:noProof/>
        </w:rPr>
        <w:t xml:space="preserve">Gardner, D. (1992). Conflict and Retention of new Graduate Nurses. </w:t>
      </w:r>
      <w:r>
        <w:rPr>
          <w:i/>
          <w:iCs/>
          <w:noProof/>
        </w:rPr>
        <w:t>Western Journal of Nursing Research</w:t>
      </w:r>
      <w:r>
        <w:rPr>
          <w:noProof/>
        </w:rPr>
        <w:t>, 76-85.</w:t>
      </w:r>
    </w:p>
    <w:p w:rsidR="002C5DA5" w:rsidRDefault="002C5DA5" w:rsidP="00E37E71">
      <w:pPr>
        <w:pStyle w:val="Bibliography"/>
        <w:spacing w:line="480" w:lineRule="auto"/>
        <w:ind w:left="720" w:hanging="720"/>
        <w:rPr>
          <w:noProof/>
        </w:rPr>
      </w:pPr>
      <w:r>
        <w:rPr>
          <w:noProof/>
        </w:rPr>
        <w:t xml:space="preserve">Guba, E. (1990). </w:t>
      </w:r>
      <w:r>
        <w:rPr>
          <w:i/>
          <w:iCs/>
          <w:noProof/>
        </w:rPr>
        <w:t>The alternative approach to paradigm: The Paradigm Dialog eds .</w:t>
      </w:r>
      <w:r>
        <w:rPr>
          <w:noProof/>
        </w:rPr>
        <w:t xml:space="preserve"> Nebury park, California: Sage Publications .</w:t>
      </w:r>
    </w:p>
    <w:p w:rsidR="002C5DA5" w:rsidRDefault="002C5DA5" w:rsidP="00E37E71">
      <w:pPr>
        <w:pStyle w:val="Bibliography"/>
        <w:spacing w:line="480" w:lineRule="auto"/>
        <w:ind w:left="720" w:hanging="720"/>
        <w:rPr>
          <w:noProof/>
        </w:rPr>
      </w:pPr>
      <w:r>
        <w:rPr>
          <w:noProof/>
        </w:rPr>
        <w:t xml:space="preserve">Laschinger, S. (472-484). Job and Career satisfaction and turnover Intentions of Newly Graduated Nurses. </w:t>
      </w:r>
      <w:r>
        <w:rPr>
          <w:i/>
          <w:iCs/>
          <w:noProof/>
        </w:rPr>
        <w:t xml:space="preserve">Journal of Nursing Management </w:t>
      </w:r>
      <w:r>
        <w:rPr>
          <w:noProof/>
        </w:rPr>
        <w:t>, 2012.</w:t>
      </w:r>
    </w:p>
    <w:p w:rsidR="002C5DA5" w:rsidRDefault="002C5DA5" w:rsidP="00E37E71">
      <w:pPr>
        <w:pStyle w:val="Bibliography"/>
        <w:spacing w:line="480" w:lineRule="auto"/>
        <w:ind w:left="720" w:hanging="720"/>
        <w:rPr>
          <w:noProof/>
        </w:rPr>
      </w:pPr>
      <w:r>
        <w:rPr>
          <w:noProof/>
        </w:rPr>
        <w:t xml:space="preserve">Ling, S. (2008, November). </w:t>
      </w:r>
      <w:r>
        <w:rPr>
          <w:i/>
          <w:iCs/>
          <w:noProof/>
        </w:rPr>
        <w:t>Tutorial: Pearson's Chi-square Test for Independence.</w:t>
      </w:r>
      <w:r>
        <w:rPr>
          <w:noProof/>
        </w:rPr>
        <w:t xml:space="preserve"> Retrieved from Ling: https://www.ling.upenn.edu/~clight/chisquared.htm</w:t>
      </w:r>
    </w:p>
    <w:p w:rsidR="002C5DA5" w:rsidRDefault="002C5DA5" w:rsidP="00E37E71">
      <w:pPr>
        <w:pStyle w:val="Bibliography"/>
        <w:spacing w:line="480" w:lineRule="auto"/>
        <w:ind w:left="720" w:hanging="720"/>
        <w:rPr>
          <w:noProof/>
        </w:rPr>
      </w:pPr>
      <w:r>
        <w:rPr>
          <w:noProof/>
        </w:rPr>
        <w:t xml:space="preserve">McHugh, M., Kutney-Lee, A., Cimiotti, P., Sloane, D., Aiken, L., &amp; C., F. (2012). Nurses' Widespread Job Sattisfaction, Burnout, and Frustration with Health Benefits Signal Problems for Patient Care. </w:t>
      </w:r>
      <w:r>
        <w:rPr>
          <w:i/>
          <w:iCs/>
          <w:noProof/>
        </w:rPr>
        <w:t>US National Library of Medicine National Institutes of Health</w:t>
      </w:r>
      <w:r>
        <w:rPr>
          <w:noProof/>
        </w:rPr>
        <w:t>, 202-210.</w:t>
      </w:r>
    </w:p>
    <w:p w:rsidR="002C5DA5" w:rsidRDefault="002C5DA5" w:rsidP="00E37E71">
      <w:pPr>
        <w:pStyle w:val="Bibliography"/>
        <w:spacing w:line="480" w:lineRule="auto"/>
        <w:ind w:left="720" w:hanging="720"/>
        <w:rPr>
          <w:noProof/>
        </w:rPr>
      </w:pPr>
      <w:r>
        <w:rPr>
          <w:noProof/>
        </w:rPr>
        <w:t xml:space="preserve">Robson, C. (2011). </w:t>
      </w:r>
      <w:r>
        <w:rPr>
          <w:i/>
          <w:iCs/>
          <w:noProof/>
        </w:rPr>
        <w:t>Real world research: A Resource for Users of Social research methods in applied Settings.</w:t>
      </w:r>
      <w:r>
        <w:rPr>
          <w:noProof/>
        </w:rPr>
        <w:t xml:space="preserve"> Chicester: John Wiley.</w:t>
      </w:r>
    </w:p>
    <w:p w:rsidR="002C5DA5" w:rsidRDefault="002C5DA5" w:rsidP="00E37E71">
      <w:pPr>
        <w:pStyle w:val="Bibliography"/>
        <w:spacing w:line="480" w:lineRule="auto"/>
        <w:ind w:left="720" w:hanging="720"/>
        <w:rPr>
          <w:noProof/>
        </w:rPr>
      </w:pPr>
      <w:r>
        <w:rPr>
          <w:noProof/>
        </w:rPr>
        <w:t xml:space="preserve">Saunders, M. L., &amp; Thornhill, A. (2012). </w:t>
      </w:r>
      <w:r>
        <w:rPr>
          <w:i/>
          <w:iCs/>
          <w:noProof/>
        </w:rPr>
        <w:t>Research Methods for Business Students.</w:t>
      </w:r>
      <w:r>
        <w:rPr>
          <w:noProof/>
        </w:rPr>
        <w:t xml:space="preserve"> New York: Pearson Education Limited.</w:t>
      </w:r>
    </w:p>
    <w:p w:rsidR="002C5DA5" w:rsidRDefault="002C5DA5" w:rsidP="00E37E71">
      <w:pPr>
        <w:pStyle w:val="Bibliography"/>
        <w:spacing w:line="480" w:lineRule="auto"/>
        <w:ind w:left="720" w:hanging="720"/>
        <w:rPr>
          <w:noProof/>
        </w:rPr>
      </w:pPr>
      <w:r>
        <w:rPr>
          <w:noProof/>
        </w:rPr>
        <w:lastRenderedPageBreak/>
        <w:t xml:space="preserve">Titchen, A. (2015, July 15). </w:t>
      </w:r>
      <w:r>
        <w:rPr>
          <w:i/>
          <w:iCs/>
          <w:noProof/>
        </w:rPr>
        <w:t>The Research Paradigm- methodology, epistemology, and ontology - explained in simple language.</w:t>
      </w:r>
      <w:r>
        <w:rPr>
          <w:noProof/>
        </w:rPr>
        <w:t xml:space="preserve"> Retrieved from Salma Patel: https://salmapatel.co.uk/academia/the-research-paradigm-methodology-epistemology-and ontology-explained-in-simple-language/</w:t>
      </w:r>
    </w:p>
    <w:p w:rsidR="002C5DA5" w:rsidRDefault="002C5DA5" w:rsidP="00E37E71">
      <w:pPr>
        <w:pStyle w:val="Bibliography"/>
        <w:spacing w:line="480" w:lineRule="auto"/>
        <w:ind w:left="720" w:hanging="720"/>
        <w:rPr>
          <w:noProof/>
        </w:rPr>
      </w:pPr>
      <w:r>
        <w:rPr>
          <w:noProof/>
        </w:rPr>
        <w:t xml:space="preserve">Wood, D. (2013, October 24). </w:t>
      </w:r>
      <w:r>
        <w:rPr>
          <w:i/>
          <w:iCs/>
          <w:noProof/>
        </w:rPr>
        <w:t>2013 Survey of Registered Nurses.</w:t>
      </w:r>
      <w:r>
        <w:rPr>
          <w:noProof/>
        </w:rPr>
        <w:t xml:space="preserve"> Retrieved from AMN Healthcare: https://www.amnhealthcare.com/industry-research/2147484433/1033/</w:t>
      </w:r>
    </w:p>
    <w:p w:rsidR="002C5DA5" w:rsidRDefault="002C5DA5" w:rsidP="00E37E71">
      <w:pPr>
        <w:pStyle w:val="Bibliography"/>
        <w:spacing w:line="480" w:lineRule="auto"/>
        <w:ind w:left="720" w:hanging="720"/>
        <w:rPr>
          <w:noProof/>
        </w:rPr>
      </w:pPr>
      <w:r>
        <w:rPr>
          <w:noProof/>
        </w:rPr>
        <w:t xml:space="preserve">Yammarino, F., Skinner, J., &amp; Childers, T. (1991). Understanding Mail Survey Response Behavior. </w:t>
      </w:r>
      <w:r>
        <w:rPr>
          <w:i/>
          <w:iCs/>
          <w:noProof/>
        </w:rPr>
        <w:t>Public Opinion Quarterly</w:t>
      </w:r>
      <w:r>
        <w:rPr>
          <w:noProof/>
        </w:rPr>
        <w:t>, 613-639.</w:t>
      </w:r>
    </w:p>
    <w:p w:rsidR="002C5DA5" w:rsidRDefault="00334FC2" w:rsidP="00E37E71">
      <w:pPr>
        <w:spacing w:line="480" w:lineRule="auto"/>
        <w:ind w:hanging="720"/>
      </w:pPr>
      <w:r>
        <w:fldChar w:fldCharType="end"/>
      </w:r>
    </w:p>
    <w:p w:rsidR="00C2207C" w:rsidRDefault="00C2207C" w:rsidP="00B229F6"/>
    <w:sectPr w:rsidR="00C2207C" w:rsidSect="00F133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CA4" w:rsidRDefault="00477CA4" w:rsidP="00F133DB">
      <w:pPr>
        <w:spacing w:after="0" w:line="240" w:lineRule="auto"/>
      </w:pPr>
      <w:r>
        <w:separator/>
      </w:r>
    </w:p>
  </w:endnote>
  <w:endnote w:type="continuationSeparator" w:id="1">
    <w:p w:rsidR="00477CA4" w:rsidRDefault="00477CA4" w:rsidP="00F133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CA4" w:rsidRDefault="00477CA4" w:rsidP="00F133DB">
      <w:pPr>
        <w:spacing w:after="0" w:line="240" w:lineRule="auto"/>
      </w:pPr>
      <w:r>
        <w:separator/>
      </w:r>
    </w:p>
  </w:footnote>
  <w:footnote w:type="continuationSeparator" w:id="1">
    <w:p w:rsidR="00477CA4" w:rsidRDefault="00477CA4" w:rsidP="00F133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71" w:rsidRDefault="00E37E71">
    <w:pPr>
      <w:pStyle w:val="Header"/>
      <w:jc w:val="right"/>
    </w:pPr>
    <w:r>
      <w:t>NURSING JOB SATISFACTION FINAL RESEARCH PROPOSAL</w:t>
    </w:r>
    <w:sdt>
      <w:sdtPr>
        <w:id w:val="-173424647"/>
        <w:docPartObj>
          <w:docPartGallery w:val="Page Numbers (Top of Page)"/>
          <w:docPartUnique/>
        </w:docPartObj>
      </w:sdtPr>
      <w:sdtEndPr>
        <w:rPr>
          <w:noProof/>
        </w:rPr>
      </w:sdtEndPr>
      <w:sdtContent>
        <w:r w:rsidR="00334FC2">
          <w:fldChar w:fldCharType="begin"/>
        </w:r>
        <w:r>
          <w:instrText xml:space="preserve"> PAGE   \* MERGEFORMAT </w:instrText>
        </w:r>
        <w:r w:rsidR="00334FC2">
          <w:fldChar w:fldCharType="separate"/>
        </w:r>
        <w:r w:rsidR="000D5AE7">
          <w:rPr>
            <w:noProof/>
          </w:rPr>
          <w:t>10</w:t>
        </w:r>
        <w:r w:rsidR="00334FC2">
          <w:rPr>
            <w:noProof/>
          </w:rPr>
          <w:fldChar w:fldCharType="end"/>
        </w:r>
      </w:sdtContent>
    </w:sdt>
  </w:p>
  <w:p w:rsidR="00F133DB" w:rsidRDefault="00F133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DB" w:rsidRDefault="00F133DB">
    <w:pPr>
      <w:pStyle w:val="Header"/>
      <w:jc w:val="right"/>
    </w:pPr>
    <w:r>
      <w:t xml:space="preserve">Running head: </w:t>
    </w:r>
    <w:r w:rsidR="00E37E71">
      <w:t xml:space="preserve">NURSING JOB SATISFACTION FINAL RESEARCH PROPOSAL                  </w:t>
    </w:r>
    <w:sdt>
      <w:sdtPr>
        <w:id w:val="-1899346819"/>
        <w:docPartObj>
          <w:docPartGallery w:val="Page Numbers (Top of Page)"/>
          <w:docPartUnique/>
        </w:docPartObj>
      </w:sdtPr>
      <w:sdtEndPr>
        <w:rPr>
          <w:noProof/>
        </w:rPr>
      </w:sdtEndPr>
      <w:sdtContent>
        <w:r w:rsidR="00334FC2">
          <w:fldChar w:fldCharType="begin"/>
        </w:r>
        <w:r>
          <w:instrText xml:space="preserve"> PAGE   \* MERGEFORMAT </w:instrText>
        </w:r>
        <w:r w:rsidR="00334FC2">
          <w:fldChar w:fldCharType="separate"/>
        </w:r>
        <w:r w:rsidR="000D5AE7">
          <w:rPr>
            <w:noProof/>
          </w:rPr>
          <w:t>1</w:t>
        </w:r>
        <w:r w:rsidR="00334FC2">
          <w:rPr>
            <w:noProof/>
          </w:rPr>
          <w:fldChar w:fldCharType="end"/>
        </w:r>
      </w:sdtContent>
    </w:sdt>
  </w:p>
  <w:p w:rsidR="00F133DB" w:rsidRDefault="00F133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002B2"/>
    <w:multiLevelType w:val="hybridMultilevel"/>
    <w:tmpl w:val="868E8B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ED7A87"/>
    <w:multiLevelType w:val="multilevel"/>
    <w:tmpl w:val="D854B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213E4E"/>
    <w:multiLevelType w:val="multilevel"/>
    <w:tmpl w:val="E436A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BA5108"/>
    <w:multiLevelType w:val="hybridMultilevel"/>
    <w:tmpl w:val="86E201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973066"/>
    <w:multiLevelType w:val="hybridMultilevel"/>
    <w:tmpl w:val="23806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447C"/>
    <w:rsid w:val="00057647"/>
    <w:rsid w:val="00066BA9"/>
    <w:rsid w:val="000D5AE7"/>
    <w:rsid w:val="001048EE"/>
    <w:rsid w:val="001A1D77"/>
    <w:rsid w:val="002C5DA5"/>
    <w:rsid w:val="00321A85"/>
    <w:rsid w:val="00334FC2"/>
    <w:rsid w:val="00373039"/>
    <w:rsid w:val="00374693"/>
    <w:rsid w:val="003D3199"/>
    <w:rsid w:val="004643AA"/>
    <w:rsid w:val="00477CA4"/>
    <w:rsid w:val="004B2F90"/>
    <w:rsid w:val="006142C0"/>
    <w:rsid w:val="00701B03"/>
    <w:rsid w:val="007129B4"/>
    <w:rsid w:val="00715407"/>
    <w:rsid w:val="007329E2"/>
    <w:rsid w:val="007D21BB"/>
    <w:rsid w:val="00825C42"/>
    <w:rsid w:val="00852331"/>
    <w:rsid w:val="008A48E2"/>
    <w:rsid w:val="00935721"/>
    <w:rsid w:val="00A16875"/>
    <w:rsid w:val="00A72DB1"/>
    <w:rsid w:val="00AE75FB"/>
    <w:rsid w:val="00B229F6"/>
    <w:rsid w:val="00B570D2"/>
    <w:rsid w:val="00B6447C"/>
    <w:rsid w:val="00C2207C"/>
    <w:rsid w:val="00C42FE9"/>
    <w:rsid w:val="00C848A5"/>
    <w:rsid w:val="00CE3780"/>
    <w:rsid w:val="00D05277"/>
    <w:rsid w:val="00D57B67"/>
    <w:rsid w:val="00D90D0D"/>
    <w:rsid w:val="00E37E71"/>
    <w:rsid w:val="00E94F03"/>
    <w:rsid w:val="00EC75B5"/>
    <w:rsid w:val="00F133DB"/>
    <w:rsid w:val="00F24FBD"/>
    <w:rsid w:val="00F361FB"/>
    <w:rsid w:val="00F7278E"/>
    <w:rsid w:val="00F77B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F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8EE"/>
    <w:pPr>
      <w:ind w:left="720"/>
      <w:contextualSpacing/>
    </w:pPr>
  </w:style>
  <w:style w:type="paragraph" w:styleId="Bibliography">
    <w:name w:val="Bibliography"/>
    <w:basedOn w:val="Normal"/>
    <w:next w:val="Normal"/>
    <w:uiPriority w:val="37"/>
    <w:unhideWhenUsed/>
    <w:rsid w:val="002C5DA5"/>
  </w:style>
  <w:style w:type="paragraph" w:styleId="NormalWeb">
    <w:name w:val="Normal (Web)"/>
    <w:basedOn w:val="Normal"/>
    <w:uiPriority w:val="99"/>
    <w:semiHidden/>
    <w:unhideWhenUsed/>
    <w:rsid w:val="00F133DB"/>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F13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3DB"/>
  </w:style>
  <w:style w:type="paragraph" w:styleId="Footer">
    <w:name w:val="footer"/>
    <w:basedOn w:val="Normal"/>
    <w:link w:val="FooterChar"/>
    <w:uiPriority w:val="99"/>
    <w:unhideWhenUsed/>
    <w:rsid w:val="00F13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3DB"/>
  </w:style>
</w:styles>
</file>

<file path=word/webSettings.xml><?xml version="1.0" encoding="utf-8"?>
<w:webSettings xmlns:r="http://schemas.openxmlformats.org/officeDocument/2006/relationships" xmlns:w="http://schemas.openxmlformats.org/wordprocessingml/2006/main">
  <w:divs>
    <w:div w:id="455948249">
      <w:bodyDiv w:val="1"/>
      <w:marLeft w:val="0"/>
      <w:marRight w:val="0"/>
      <w:marTop w:val="0"/>
      <w:marBottom w:val="0"/>
      <w:divBdr>
        <w:top w:val="none" w:sz="0" w:space="0" w:color="auto"/>
        <w:left w:val="none" w:sz="0" w:space="0" w:color="auto"/>
        <w:bottom w:val="none" w:sz="0" w:space="0" w:color="auto"/>
        <w:right w:val="none" w:sz="0" w:space="0" w:color="auto"/>
      </w:divBdr>
    </w:div>
    <w:div w:id="598870926">
      <w:bodyDiv w:val="1"/>
      <w:marLeft w:val="0"/>
      <w:marRight w:val="0"/>
      <w:marTop w:val="0"/>
      <w:marBottom w:val="0"/>
      <w:divBdr>
        <w:top w:val="none" w:sz="0" w:space="0" w:color="auto"/>
        <w:left w:val="none" w:sz="0" w:space="0" w:color="auto"/>
        <w:bottom w:val="none" w:sz="0" w:space="0" w:color="auto"/>
        <w:right w:val="none" w:sz="0" w:space="0" w:color="auto"/>
      </w:divBdr>
    </w:div>
    <w:div w:id="761485811">
      <w:bodyDiv w:val="1"/>
      <w:marLeft w:val="0"/>
      <w:marRight w:val="0"/>
      <w:marTop w:val="0"/>
      <w:marBottom w:val="0"/>
      <w:divBdr>
        <w:top w:val="none" w:sz="0" w:space="0" w:color="auto"/>
        <w:left w:val="none" w:sz="0" w:space="0" w:color="auto"/>
        <w:bottom w:val="none" w:sz="0" w:space="0" w:color="auto"/>
        <w:right w:val="none" w:sz="0" w:space="0" w:color="auto"/>
      </w:divBdr>
    </w:div>
    <w:div w:id="1269774166">
      <w:bodyDiv w:val="1"/>
      <w:marLeft w:val="0"/>
      <w:marRight w:val="0"/>
      <w:marTop w:val="0"/>
      <w:marBottom w:val="0"/>
      <w:divBdr>
        <w:top w:val="none" w:sz="0" w:space="0" w:color="auto"/>
        <w:left w:val="none" w:sz="0" w:space="0" w:color="auto"/>
        <w:bottom w:val="none" w:sz="0" w:space="0" w:color="auto"/>
        <w:right w:val="none" w:sz="0" w:space="0" w:color="auto"/>
      </w:divBdr>
    </w:div>
    <w:div w:id="1641617951">
      <w:bodyDiv w:val="1"/>
      <w:marLeft w:val="0"/>
      <w:marRight w:val="0"/>
      <w:marTop w:val="0"/>
      <w:marBottom w:val="0"/>
      <w:divBdr>
        <w:top w:val="none" w:sz="0" w:space="0" w:color="auto"/>
        <w:left w:val="none" w:sz="0" w:space="0" w:color="auto"/>
        <w:bottom w:val="none" w:sz="0" w:space="0" w:color="auto"/>
        <w:right w:val="none" w:sz="0" w:space="0" w:color="auto"/>
      </w:divBdr>
    </w:div>
    <w:div w:id="1813402981">
      <w:bodyDiv w:val="1"/>
      <w:marLeft w:val="0"/>
      <w:marRight w:val="0"/>
      <w:marTop w:val="0"/>
      <w:marBottom w:val="0"/>
      <w:divBdr>
        <w:top w:val="none" w:sz="0" w:space="0" w:color="auto"/>
        <w:left w:val="none" w:sz="0" w:space="0" w:color="auto"/>
        <w:bottom w:val="none" w:sz="0" w:space="0" w:color="auto"/>
        <w:right w:val="none" w:sz="0" w:space="0" w:color="auto"/>
      </w:divBdr>
    </w:div>
    <w:div w:id="198778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Gar92</b:Tag>
    <b:SourceType>JournalArticle</b:SourceType>
    <b:Guid>{64BD39C4-9178-40DA-B44E-44BC743C531C}</b:Guid>
    <b:Author>
      <b:Author>
        <b:NameList>
          <b:Person>
            <b:Last>Gardner</b:Last>
            <b:First>D.</b:First>
          </b:Person>
        </b:NameList>
      </b:Author>
    </b:Author>
    <b:Title>Conflict and Retention of new Graduate Nurses</b:Title>
    <b:Year>1992</b:Year>
    <b:Pages>76-85</b:Pages>
    <b:JournalName>Western Journal of Nursing Research</b:JournalName>
    <b:RefOrder>2</b:RefOrder>
  </b:Source>
  <b:Source>
    <b:Tag>Las84</b:Tag>
    <b:SourceType>JournalArticle</b:SourceType>
    <b:Guid>{DD144746-590C-460F-8888-FEEB15EA4E28}</b:Guid>
    <b:Author>
      <b:Author>
        <b:NameList>
          <b:Person>
            <b:Last>Laschinger</b:Last>
            <b:First>S.</b:First>
          </b:Person>
        </b:NameList>
      </b:Author>
    </b:Author>
    <b:Title>Job and Career satisfaction and turnover Intentions of Newly Graduated Nurses</b:Title>
    <b:JournalName>Journal of Nursing Management </b:JournalName>
    <b:Year>472-484</b:Year>
    <b:Pages>2012</b:Pages>
    <b:RefOrder>3</b:RefOrder>
  </b:Source>
  <b:Source>
    <b:Tag>Woo13</b:Tag>
    <b:SourceType>DocumentFromInternetSite</b:SourceType>
    <b:Guid>{9A645688-4508-40A4-9984-C598A3799D17}</b:Guid>
    <b:Title>2013 Survey of Registered Nurses</b:Title>
    <b:Year>2013</b:Year>
    <b:Author>
      <b:Author>
        <b:NameList>
          <b:Person>
            <b:Last>Wood</b:Last>
            <b:First>D.</b:First>
          </b:Person>
        </b:NameList>
      </b:Author>
    </b:Author>
    <b:InternetSiteTitle>AMN Healthcare</b:InternetSiteTitle>
    <b:Month>October</b:Month>
    <b:Day>24</b:Day>
    <b:URL>https://www.amnhealthcare.com/industry-research/2147484433/1033/</b:URL>
    <b:RefOrder>1</b:RefOrder>
  </b:Source>
  <b:Source>
    <b:Tag>Cha17</b:Tag>
    <b:SourceType>JournalArticle</b:SourceType>
    <b:Guid>{23E327EE-6FE2-46C3-8759-14FCF35F1152}</b:Guid>
    <b:Author>
      <b:Author>
        <b:NameList>
          <b:Person>
            <b:Last>Chang</b:Last>
            <b:First>E.</b:First>
          </b:Person>
          <b:Person>
            <b:Last>Cohen</b:Last>
            <b:First>J.</b:First>
          </b:Person>
          <b:Person>
            <b:Last>Koethe</b:Last>
            <b:First>B.</b:First>
          </b:Person>
          <b:Person>
            <b:Last>Smith</b:Last>
            <b:First>K.</b:First>
          </b:Person>
          <b:Person>
            <b:Last>Bir</b:Last>
            <b:First>A.</b:First>
          </b:Person>
        </b:NameList>
      </b:Author>
    </b:Author>
    <b:Title>Measuring Job satisfaction among healthcare staff in the United States: a confirmatory factor analysis of the satisfaction of Employees in Health Care (SEHC) survey</b:Title>
    <b:Year>2017</b:Year>
    <b:JournalName>International Journal for Quality in Healthcare</b:JournalName>
    <b:Pages>262-268</b:Pages>
    <b:RefOrder>4</b:RefOrder>
  </b:Source>
  <b:Source>
    <b:Tag>McH12</b:Tag>
    <b:SourceType>JournalArticle</b:SourceType>
    <b:Guid>{8509E2C1-F840-4889-A52F-15757D9036BD}</b:Guid>
    <b:Author>
      <b:Author>
        <b:NameList>
          <b:Person>
            <b:Last>McHugh</b:Last>
            <b:First>M.</b:First>
          </b:Person>
          <b:Person>
            <b:Last>Kutney-Lee</b:Last>
            <b:First>A.</b:First>
          </b:Person>
          <b:Person>
            <b:Last>Cimiotti</b:Last>
            <b:First>P.</b:First>
          </b:Person>
          <b:Person>
            <b:Last>Sloane</b:Last>
            <b:First>D.</b:First>
          </b:Person>
          <b:Person>
            <b:Last>Aiken</b:Last>
            <b:First>L.</b:First>
          </b:Person>
          <b:Person>
            <b:Last>C.</b:Last>
            <b:First>Fagin</b:First>
          </b:Person>
        </b:NameList>
      </b:Author>
    </b:Author>
    <b:Title>Nurses' Widespread Job Sattisfaction, Burnout, and Frustration with Health Benefits Signal Problems for Patient Care</b:Title>
    <b:JournalName>US National Library of Medicine National Institutes of Health</b:JournalName>
    <b:Year>2012</b:Year>
    <b:Pages>202-210</b:Pages>
    <b:RefOrder>5</b:RefOrder>
  </b:Source>
  <b:Source>
    <b:Tag>Yam91</b:Tag>
    <b:SourceType>JournalArticle</b:SourceType>
    <b:Guid>{A31CE101-46E3-42BC-9465-C6E390B84442}</b:Guid>
    <b:Author>
      <b:Author>
        <b:NameList>
          <b:Person>
            <b:Last>Yammarino</b:Last>
            <b:First>F.</b:First>
          </b:Person>
          <b:Person>
            <b:Last>Skinner</b:Last>
            <b:First>J.</b:First>
          </b:Person>
          <b:Person>
            <b:Last>Childers</b:Last>
            <b:First>T.</b:First>
          </b:Person>
        </b:NameList>
      </b:Author>
    </b:Author>
    <b:Title>Understanding Mail Survey Response Behavior</b:Title>
    <b:JournalName>Public Opinion Quarterly</b:JournalName>
    <b:Year>1991</b:Year>
    <b:Pages>613-639</b:Pages>
    <b:RefOrder>6</b:RefOrder>
  </b:Source>
  <b:Source>
    <b:Tag>Gub90</b:Tag>
    <b:SourceType>Book</b:SourceType>
    <b:Guid>{8E3C62D5-DF3D-4491-80A9-349BFFEEDCBF}</b:Guid>
    <b:Title>The alternative approach to paradigm: The Paradigm Dialog eds </b:Title>
    <b:Year>1990</b:Year>
    <b:Author>
      <b:Author>
        <b:NameList>
          <b:Person>
            <b:Last>Guba</b:Last>
            <b:First>E.</b:First>
          </b:Person>
        </b:NameList>
      </b:Author>
    </b:Author>
    <b:City>Nebury park, California</b:City>
    <b:Publisher>Sage Publications </b:Publisher>
    <b:RefOrder>7</b:RefOrder>
  </b:Source>
  <b:Source>
    <b:Tag>Tit15</b:Tag>
    <b:SourceType>DocumentFromInternetSite</b:SourceType>
    <b:Guid>{C519EA15-9EAC-4DD7-A043-F3B0C48DCE5E}</b:Guid>
    <b:Title>The Research Paradigm- methodology, epistemology, and ontology - explained in simple language</b:Title>
    <b:Year>2015</b:Year>
    <b:Author>
      <b:Author>
        <b:NameList>
          <b:Person>
            <b:Last>Titchen</b:Last>
            <b:First>A.</b:First>
          </b:Person>
        </b:NameList>
      </b:Author>
    </b:Author>
    <b:InternetSiteTitle>Salma Patel</b:InternetSiteTitle>
    <b:Month>July</b:Month>
    <b:Day>15</b:Day>
    <b:URL>https://salmapatel.co.uk/academia/the-research-paradigm-methodology-epistemology-and ontology-explained-in-simple-language/</b:URL>
    <b:RefOrder>8</b:RefOrder>
  </b:Source>
  <b:Source>
    <b:Tag>Rob11</b:Tag>
    <b:SourceType>Book</b:SourceType>
    <b:Guid>{77039C41-B474-417F-B449-879C5AD919F2}</b:Guid>
    <b:Title>Real world research: A Resource for Users of Social research methods in applied Settings</b:Title>
    <b:Year>2011</b:Year>
    <b:Author>
      <b:Author>
        <b:NameList>
          <b:Person>
            <b:Last>Robson</b:Last>
            <b:First>C.</b:First>
          </b:Person>
        </b:NameList>
      </b:Author>
    </b:Author>
    <b:City>Chicester</b:City>
    <b:Publisher>John Wiley</b:Publisher>
    <b:RefOrder>9</b:RefOrder>
  </b:Source>
  <b:Source>
    <b:Tag>Lin08</b:Tag>
    <b:SourceType>DocumentFromInternetSite</b:SourceType>
    <b:Guid>{3F8758D0-38C0-454C-A3C2-6ADBA2C7EFE8}</b:Guid>
    <b:Title>Tutorial: Pearson's Chi-square Test for Independence</b:Title>
    <b:Year>2008</b:Year>
    <b:InternetSiteTitle>Ling</b:InternetSiteTitle>
    <b:Month>November</b:Month>
    <b:URL>https://www.ling.upenn.edu/~clight/chisquared.htm</b:URL>
    <b:Author>
      <b:Author>
        <b:NameList>
          <b:Person>
            <b:Last>Ling</b:Last>
            <b:First>S.</b:First>
          </b:Person>
        </b:NameList>
      </b:Author>
    </b:Author>
    <b:RefOrder>10</b:RefOrder>
  </b:Source>
  <b:Source>
    <b:Tag>Sau12</b:Tag>
    <b:SourceType>Book</b:SourceType>
    <b:Guid>{E69A4631-2A3B-45C1-8905-76902399A580}</b:Guid>
    <b:Title>Research Methods for Business Students</b:Title>
    <b:Year>2012</b:Year>
    <b:Author>
      <b:Author>
        <b:NameList>
          <b:Person>
            <b:Last>Saunders</b:Last>
            <b:First>M.,</b:First>
            <b:Middle>Lewis, P.</b:Middle>
          </b:Person>
          <b:Person>
            <b:Last>Thornhill</b:Last>
            <b:First>A.</b:First>
          </b:Person>
        </b:NameList>
      </b:Author>
    </b:Author>
    <b:City>New York</b:City>
    <b:Publisher> Pearson Education Limited</b:Publisher>
    <b:RefOrder>11</b:RefOrder>
  </b:Source>
</b:Sources>
</file>

<file path=customXml/itemProps1.xml><?xml version="1.0" encoding="utf-8"?>
<ds:datastoreItem xmlns:ds="http://schemas.openxmlformats.org/officeDocument/2006/customXml" ds:itemID="{98D4E77B-8096-4821-AA9F-57C27C685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3034</Words>
  <Characters>17298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2020-02-28T00:37:00Z</dcterms:created>
  <dcterms:modified xsi:type="dcterms:W3CDTF">2020-02-28T00:37:00Z</dcterms:modified>
</cp:coreProperties>
</file>